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AF42F" w14:textId="0C55A82E" w:rsidR="00D931D8" w:rsidRDefault="00D931D8" w:rsidP="00D931D8">
      <w:pPr>
        <w:jc w:val="center"/>
        <w:rPr>
          <w:b/>
        </w:rPr>
      </w:pPr>
      <w:r w:rsidRPr="00A82284">
        <w:rPr>
          <w:b/>
        </w:rPr>
        <w:t xml:space="preserve">Research Development Fund – </w:t>
      </w:r>
      <w:r w:rsidR="00CF2B5F">
        <w:rPr>
          <w:b/>
        </w:rPr>
        <w:t xml:space="preserve">Fall </w:t>
      </w:r>
      <w:r w:rsidR="00BD5699">
        <w:rPr>
          <w:b/>
        </w:rPr>
        <w:t>FY1</w:t>
      </w:r>
      <w:r w:rsidR="00CF2B5F">
        <w:rPr>
          <w:b/>
        </w:rPr>
        <w:t>6</w:t>
      </w:r>
      <w:r w:rsidR="00BD5699">
        <w:rPr>
          <w:b/>
        </w:rPr>
        <w:t xml:space="preserve"> </w:t>
      </w:r>
      <w:r w:rsidR="00CF2B5F">
        <w:rPr>
          <w:b/>
        </w:rPr>
        <w:t>Cover Page</w:t>
      </w:r>
      <w:r>
        <w:rPr>
          <w:b/>
        </w:rPr>
        <w:t xml:space="preserve"> Template</w:t>
      </w:r>
      <w:r w:rsidR="00CF2B5F">
        <w:rPr>
          <w:b/>
        </w:rPr>
        <w:t xml:space="preserve"> </w:t>
      </w:r>
    </w:p>
    <w:p w14:paraId="29100712" w14:textId="66EBF3DC" w:rsidR="00CF2B5F" w:rsidRPr="00CF2B5F" w:rsidRDefault="00BD5699" w:rsidP="00CF2B5F">
      <w:pPr>
        <w:jc w:val="center"/>
        <w:rPr>
          <w:b/>
          <w:color w:val="0000FF" w:themeColor="hyperlink"/>
          <w:u w:val="single"/>
        </w:rPr>
      </w:pPr>
      <w:r w:rsidRPr="008B24D9">
        <w:rPr>
          <w:b/>
        </w:rPr>
        <w:t xml:space="preserve">SUBMISSION DEADLINE: </w:t>
      </w:r>
      <w:r w:rsidR="00CF2B5F">
        <w:rPr>
          <w:b/>
        </w:rPr>
        <w:t>September 15</w:t>
      </w:r>
      <w:r w:rsidRPr="008B24D9">
        <w:rPr>
          <w:b/>
        </w:rPr>
        <w:t xml:space="preserve">, </w:t>
      </w:r>
      <w:r w:rsidR="00CF2B5F">
        <w:rPr>
          <w:b/>
        </w:rPr>
        <w:t>2015 at 12 noon</w:t>
      </w:r>
      <w:r w:rsidRPr="008B24D9">
        <w:rPr>
          <w:b/>
        </w:rPr>
        <w:t xml:space="preserve"> CDT </w:t>
      </w:r>
      <w:r w:rsidR="00CF2B5F">
        <w:rPr>
          <w:b/>
        </w:rPr>
        <w:t>to</w:t>
      </w:r>
      <w:r w:rsidRPr="008B24D9">
        <w:rPr>
          <w:b/>
        </w:rPr>
        <w:t xml:space="preserve"> </w:t>
      </w:r>
      <w:hyperlink r:id="rId9" w:history="1">
        <w:r w:rsidRPr="00A7705C">
          <w:rPr>
            <w:rStyle w:val="Hyperlink"/>
            <w:b/>
          </w:rPr>
          <w:t>rdf@tamu.edu</w:t>
        </w:r>
      </w:hyperlink>
    </w:p>
    <w:p w14:paraId="04F73337" w14:textId="3DA229C9" w:rsidR="00CF2B5F" w:rsidRPr="00CF2B5F" w:rsidRDefault="00CF2B5F" w:rsidP="00CF2B5F">
      <w:pPr>
        <w:jc w:val="center"/>
      </w:pPr>
      <w:r w:rsidRPr="00CF2B5F">
        <w:t xml:space="preserve">(All cover pages will be posted for the campus community to view at </w:t>
      </w:r>
      <w:hyperlink r:id="rId10" w:history="1">
        <w:r w:rsidRPr="00CF2B5F">
          <w:rPr>
            <w:rStyle w:val="Hyperlink"/>
          </w:rPr>
          <w:t>http://rdf.tamu.edu/abstracts</w:t>
        </w:r>
      </w:hyperlink>
      <w:r w:rsidRPr="00CF2B5F">
        <w:t>)</w:t>
      </w:r>
    </w:p>
    <w:p w14:paraId="1A7474DD" w14:textId="1129D7CB" w:rsidR="00CF2B5F" w:rsidRDefault="00CF2B5F" w:rsidP="00BD5699">
      <w:pPr>
        <w:rPr>
          <w:b/>
        </w:rPr>
      </w:pPr>
    </w:p>
    <w:p w14:paraId="369CBD6B" w14:textId="6501FF57" w:rsidR="00BD5699" w:rsidRPr="00020BCA" w:rsidRDefault="00BD5699" w:rsidP="00BD5699">
      <w:pPr>
        <w:rPr>
          <w:b/>
        </w:rPr>
      </w:pPr>
      <w:r w:rsidRPr="00B04A23">
        <w:rPr>
          <w:b/>
        </w:rPr>
        <w:t xml:space="preserve">Proposal Title: </w:t>
      </w:r>
      <w:r w:rsidR="00CB6EBC">
        <w:rPr>
          <w:b/>
        </w:rPr>
        <w:tab/>
      </w:r>
      <w:r w:rsidR="00020BCA" w:rsidRPr="00020BCA">
        <w:t xml:space="preserve">Cyclotron </w:t>
      </w:r>
      <w:r w:rsidR="00A558BE">
        <w:t>Experimental H</w:t>
      </w:r>
      <w:r w:rsidR="00020BCA" w:rsidRPr="00020BCA">
        <w:t>all</w:t>
      </w:r>
    </w:p>
    <w:p w14:paraId="361B93E1" w14:textId="77777777" w:rsidR="00BD5699" w:rsidRPr="00020BCA" w:rsidRDefault="00BD5699" w:rsidP="00BD5699">
      <w:pPr>
        <w:rPr>
          <w:b/>
        </w:rPr>
      </w:pPr>
    </w:p>
    <w:p w14:paraId="665FB2DA" w14:textId="2B688D50" w:rsidR="00BD5699" w:rsidRPr="00CB6EBC" w:rsidRDefault="00BD5699" w:rsidP="00CB6EBC">
      <w:pPr>
        <w:rPr>
          <w:b/>
        </w:rPr>
      </w:pPr>
      <w:r w:rsidRPr="00B04A23">
        <w:rPr>
          <w:b/>
        </w:rPr>
        <w:t>Lead contact:</w:t>
      </w:r>
      <w:r w:rsidR="00CB6EBC">
        <w:rPr>
          <w:b/>
        </w:rPr>
        <w:tab/>
      </w:r>
      <w:r w:rsidR="00020BCA" w:rsidRPr="00FA2A14">
        <w:t>Sherry Yennello</w:t>
      </w:r>
    </w:p>
    <w:p w14:paraId="005D4C43" w14:textId="06FCB592" w:rsidR="00BD5699" w:rsidRPr="00FA2A14" w:rsidRDefault="00020BCA" w:rsidP="00CB6EBC">
      <w:pPr>
        <w:ind w:left="720" w:firstLine="720"/>
      </w:pPr>
      <w:r w:rsidRPr="00FA2A14">
        <w:t>Cyclotron Institute</w:t>
      </w:r>
    </w:p>
    <w:p w14:paraId="16434B82" w14:textId="0882BD96" w:rsidR="00BD5699" w:rsidRPr="00FA2A14" w:rsidRDefault="00020BCA" w:rsidP="00CB6EBC">
      <w:pPr>
        <w:ind w:left="720" w:firstLine="720"/>
      </w:pPr>
      <w:r w:rsidRPr="00FA2A14">
        <w:t>Yennello@comp.tamu.edu</w:t>
      </w:r>
    </w:p>
    <w:p w14:paraId="2EB4714D" w14:textId="65D12588" w:rsidR="00BD5699" w:rsidRPr="00FA2A14" w:rsidRDefault="00020BCA" w:rsidP="00CB6EBC">
      <w:pPr>
        <w:ind w:left="720" w:firstLine="720"/>
      </w:pPr>
      <w:r w:rsidRPr="00FA2A14">
        <w:t>845-1411</w:t>
      </w:r>
    </w:p>
    <w:p w14:paraId="5B6B6C39" w14:textId="77777777" w:rsidR="00BD5699" w:rsidRPr="00B04A23" w:rsidRDefault="00BD5699" w:rsidP="00BD5699">
      <w:pPr>
        <w:rPr>
          <w:b/>
        </w:rPr>
      </w:pPr>
    </w:p>
    <w:p w14:paraId="43239D2D" w14:textId="1E6C6741" w:rsidR="00BD5699" w:rsidRPr="00FA2A14" w:rsidRDefault="00BD5699" w:rsidP="00BD5699">
      <w:r w:rsidRPr="00B04A23">
        <w:rPr>
          <w:b/>
        </w:rPr>
        <w:t xml:space="preserve">Key Participating units: </w:t>
      </w:r>
      <w:r w:rsidR="00020BCA">
        <w:rPr>
          <w:b/>
        </w:rPr>
        <w:t xml:space="preserve"> </w:t>
      </w:r>
      <w:r w:rsidR="00A558BE">
        <w:rPr>
          <w:b/>
        </w:rPr>
        <w:t xml:space="preserve"> </w:t>
      </w:r>
      <w:r w:rsidR="00A558BE" w:rsidRPr="00A558BE">
        <w:t>Cyclotron Institute,</w:t>
      </w:r>
      <w:r w:rsidR="00A558BE">
        <w:rPr>
          <w:b/>
        </w:rPr>
        <w:t xml:space="preserve"> </w:t>
      </w:r>
      <w:r w:rsidR="00020BCA" w:rsidRPr="00FA2A14">
        <w:t>College of Science</w:t>
      </w:r>
    </w:p>
    <w:p w14:paraId="4851925A" w14:textId="77777777" w:rsidR="00BD5699" w:rsidRDefault="00BD5699" w:rsidP="00BD5699">
      <w:pPr>
        <w:rPr>
          <w:b/>
        </w:rPr>
      </w:pPr>
    </w:p>
    <w:p w14:paraId="422170AF" w14:textId="59C0A56F" w:rsidR="00B04A23" w:rsidRPr="00FA2A14" w:rsidRDefault="00B04A23" w:rsidP="00BD5699">
      <w:r>
        <w:rPr>
          <w:b/>
        </w:rPr>
        <w:t>Anticipated Request Amount ($):</w:t>
      </w:r>
      <w:r w:rsidR="00020BCA">
        <w:rPr>
          <w:b/>
        </w:rPr>
        <w:t xml:space="preserve"> </w:t>
      </w:r>
      <w:r w:rsidR="00A558BE">
        <w:t>$1.5M (Estimate total cos</w:t>
      </w:r>
      <w:r w:rsidR="00EC28CE">
        <w:t>t of $3M, but we would seek</w:t>
      </w:r>
      <w:r w:rsidR="00EC28CE" w:rsidRPr="00EC28CE">
        <w:rPr>
          <w:b/>
        </w:rPr>
        <w:t xml:space="preserve"> </w:t>
      </w:r>
      <w:r w:rsidR="00EC28CE" w:rsidRPr="006D60C1">
        <w:t>co-f</w:t>
      </w:r>
      <w:r w:rsidR="00A558BE" w:rsidRPr="006D60C1">
        <w:t>unding</w:t>
      </w:r>
      <w:r w:rsidR="00A558BE" w:rsidRPr="00EC28CE">
        <w:rPr>
          <w:b/>
        </w:rPr>
        <w:t xml:space="preserve"> </w:t>
      </w:r>
      <w:r w:rsidR="00A558BE">
        <w:t>from facilities construction funds or other sources.</w:t>
      </w:r>
      <w:r w:rsidR="00020BCA" w:rsidRPr="00FA2A14">
        <w:t>)</w:t>
      </w:r>
    </w:p>
    <w:p w14:paraId="206F83B2" w14:textId="77777777" w:rsidR="00BD5699" w:rsidRPr="00B04A23" w:rsidRDefault="00BD5699" w:rsidP="00BD5699">
      <w:pPr>
        <w:rPr>
          <w:b/>
        </w:rPr>
      </w:pPr>
    </w:p>
    <w:p w14:paraId="7BBEBFD0" w14:textId="4D74E26C" w:rsidR="009953DF" w:rsidRPr="008B24D9" w:rsidRDefault="00BD5699" w:rsidP="006D60C1">
      <w:proofErr w:type="gramStart"/>
      <w:r w:rsidRPr="00B04A23">
        <w:rPr>
          <w:b/>
        </w:rPr>
        <w:t xml:space="preserve">Executive summary of </w:t>
      </w:r>
      <w:r w:rsidR="00CF2B5F" w:rsidRPr="00B04A23">
        <w:rPr>
          <w:b/>
        </w:rPr>
        <w:t>the intended proposal</w:t>
      </w:r>
      <w:r w:rsidR="00B04A23" w:rsidRPr="00B04A23">
        <w:rPr>
          <w:b/>
        </w:rPr>
        <w:t>.</w:t>
      </w:r>
      <w:proofErr w:type="gramEnd"/>
      <w:r w:rsidR="00B04A23" w:rsidRPr="00B04A23">
        <w:rPr>
          <w:b/>
        </w:rPr>
        <w:t xml:space="preserve"> </w:t>
      </w:r>
    </w:p>
    <w:p w14:paraId="6C4D9564" w14:textId="77777777" w:rsidR="009953DF" w:rsidRDefault="009953DF" w:rsidP="009953DF"/>
    <w:p w14:paraId="77691AC1" w14:textId="57C02A68" w:rsidR="009953DF" w:rsidRPr="006D60C1" w:rsidRDefault="009953DF" w:rsidP="009953DF">
      <w:r w:rsidRPr="006D60C1">
        <w:t>The Cyclotron Institute (CI), which is a DOE Center of Excellence, provides the primary infrastructure for Texas A&amp;M’s research and education programs in nuclear chemistry and nuclear physics.   The CI is a cornerstone to the IUMRI Nuclear Solutions for the 21</w:t>
      </w:r>
      <w:r w:rsidRPr="006D60C1">
        <w:rPr>
          <w:vertAlign w:val="superscript"/>
        </w:rPr>
        <w:t>st</w:t>
      </w:r>
      <w:r w:rsidRPr="006D60C1">
        <w:t xml:space="preserve"> Century.  </w:t>
      </w:r>
      <w:r w:rsidR="00EC28CE" w:rsidRPr="006D60C1">
        <w:t xml:space="preserve">Four outstanding young faculty members have recently been added to the CI and </w:t>
      </w:r>
      <w:r w:rsidR="006D60C1" w:rsidRPr="006D60C1">
        <w:t xml:space="preserve">the </w:t>
      </w:r>
      <w:r w:rsidR="00EC28CE" w:rsidRPr="006D60C1">
        <w:t xml:space="preserve">Nuclear Solutions Institute. </w:t>
      </w:r>
      <w:r w:rsidRPr="006D60C1">
        <w:t xml:space="preserve">  </w:t>
      </w:r>
      <w:r w:rsidR="00EC28CE" w:rsidRPr="006D60C1">
        <w:t xml:space="preserve">The CI’s international stature also allowed us to recruit Yuri </w:t>
      </w:r>
      <w:proofErr w:type="spellStart"/>
      <w:r w:rsidR="00EC28CE" w:rsidRPr="006D60C1">
        <w:t>Oganessian</w:t>
      </w:r>
      <w:proofErr w:type="spellEnd"/>
      <w:r w:rsidR="00EC28CE" w:rsidRPr="006D60C1">
        <w:t xml:space="preserve">, discoverer of </w:t>
      </w:r>
      <w:r w:rsidR="006D60C1">
        <w:t>six</w:t>
      </w:r>
      <w:r w:rsidR="00EC28CE" w:rsidRPr="006D60C1">
        <w:t xml:space="preserve"> new elements, as a TIAS fellow. </w:t>
      </w:r>
      <w:r w:rsidRPr="006D60C1">
        <w:t>The CI is in the process of a</w:t>
      </w:r>
      <w:r w:rsidR="00EC28CE" w:rsidRPr="006D60C1">
        <w:t>n accelerator upgrade</w:t>
      </w:r>
      <w:proofErr w:type="gramStart"/>
      <w:r w:rsidR="00CB6EBC">
        <w:t>,</w:t>
      </w:r>
      <w:r w:rsidR="00EC28CE" w:rsidRPr="006D60C1">
        <w:t xml:space="preserve"> </w:t>
      </w:r>
      <w:r w:rsidRPr="006D60C1">
        <w:t xml:space="preserve"> funded</w:t>
      </w:r>
      <w:proofErr w:type="gramEnd"/>
      <w:r w:rsidRPr="006D60C1">
        <w:t xml:space="preserve"> by the DOE and the Welch Foundation</w:t>
      </w:r>
      <w:r w:rsidR="00EC28CE" w:rsidRPr="006D60C1">
        <w:t>.</w:t>
      </w:r>
      <w:r w:rsidRPr="006D60C1">
        <w:t xml:space="preserve"> </w:t>
      </w:r>
      <w:r w:rsidR="00EC28CE" w:rsidRPr="006D60C1">
        <w:t xml:space="preserve">The upgrade will </w:t>
      </w:r>
      <w:r w:rsidRPr="006D60C1">
        <w:t xml:space="preserve">make Texas A&amp;M one of only two facilities in the world with fast, </w:t>
      </w:r>
      <w:r w:rsidR="006D60C1" w:rsidRPr="006D60C1">
        <w:t>stopped and</w:t>
      </w:r>
      <w:r w:rsidR="00EC28CE" w:rsidRPr="006D60C1">
        <w:t xml:space="preserve"> </w:t>
      </w:r>
      <w:r w:rsidRPr="006D60C1">
        <w:t xml:space="preserve">reaccelerated radioactive beams. </w:t>
      </w:r>
      <w:r w:rsidR="006D60C1">
        <w:t>The breadth of the Institute research program has grown substantially, and there is a need for a new experimental hall to fully realize the capabilities of the upgraded facility.   An internal planning report “</w:t>
      </w:r>
      <w:r w:rsidR="006D60C1" w:rsidRPr="00A23350">
        <w:t>strongly endorses the need to expand the facility</w:t>
      </w:r>
      <w:r w:rsidR="006D60C1">
        <w:t>.”</w:t>
      </w:r>
      <w:r w:rsidRPr="006D60C1">
        <w:t xml:space="preserve"> </w:t>
      </w:r>
      <w:r w:rsidR="00A558BE" w:rsidRPr="006D60C1">
        <w:t xml:space="preserve"> </w:t>
      </w:r>
      <w:r w:rsidRPr="006D60C1">
        <w:t xml:space="preserve">If approved, this project would </w:t>
      </w:r>
      <w:r w:rsidR="00EC28CE" w:rsidRPr="006D60C1">
        <w:t xml:space="preserve">help </w:t>
      </w:r>
      <w:r w:rsidRPr="006D60C1">
        <w:t xml:space="preserve">propel the </w:t>
      </w:r>
      <w:r w:rsidR="00EC28CE" w:rsidRPr="006D60C1">
        <w:t xml:space="preserve">already </w:t>
      </w:r>
      <w:r w:rsidRPr="006D60C1">
        <w:t xml:space="preserve">internationally recognized research program at the Cyclotron Institute to a new level.  </w:t>
      </w:r>
    </w:p>
    <w:p w14:paraId="04F34BA6" w14:textId="77777777" w:rsidR="00A558BE" w:rsidRPr="006D60C1" w:rsidRDefault="00A558BE" w:rsidP="009953DF"/>
    <w:p w14:paraId="11CE16AA" w14:textId="59B91E61" w:rsidR="00E660D3" w:rsidRPr="00CB6EBC" w:rsidRDefault="00E660D3" w:rsidP="00CB6EBC">
      <w:pPr>
        <w:widowControl w:val="0"/>
        <w:autoSpaceDE w:val="0"/>
        <w:autoSpaceDN w:val="0"/>
        <w:adjustRightInd w:val="0"/>
        <w:rPr>
          <w:rFonts w:cs="Trebuchet MS"/>
        </w:rPr>
      </w:pPr>
      <w:r w:rsidRPr="006D60C1">
        <w:rPr>
          <w:rFonts w:cs="Trebuchet MS"/>
        </w:rPr>
        <w:t xml:space="preserve">The </w:t>
      </w:r>
      <w:proofErr w:type="spellStart"/>
      <w:r w:rsidR="00CB6EBC">
        <w:rPr>
          <w:rFonts w:cs="Trebuchet MS"/>
        </w:rPr>
        <w:t>Ci</w:t>
      </w:r>
      <w:proofErr w:type="spellEnd"/>
      <w:r w:rsidR="00CB6EBC">
        <w:rPr>
          <w:rFonts w:cs="Trebuchet MS"/>
        </w:rPr>
        <w:t xml:space="preserve"> has</w:t>
      </w:r>
      <w:r w:rsidRPr="006D60C1">
        <w:rPr>
          <w:rFonts w:cs="Trebuchet MS"/>
        </w:rPr>
        <w:t xml:space="preserve"> reached </w:t>
      </w:r>
      <w:r w:rsidR="00CB6EBC">
        <w:rPr>
          <w:rFonts w:cs="Trebuchet MS"/>
        </w:rPr>
        <w:t>a</w:t>
      </w:r>
      <w:r w:rsidRPr="006D60C1">
        <w:rPr>
          <w:rFonts w:cs="Trebuchet MS"/>
        </w:rPr>
        <w:t xml:space="preserve"> space limitation in accommodating the fast growing needs of the new and existing experimental programs. The demand for new experimental areas from the local groups and also from external users is bound to increase even further with the completion of the upgrade.</w:t>
      </w:r>
      <w:r w:rsidR="006D60C1" w:rsidRPr="006D60C1">
        <w:t xml:space="preserve"> </w:t>
      </w:r>
      <w:r w:rsidR="006D60C1">
        <w:t>Preliminary plans for the new experimental hall call for moving at lea</w:t>
      </w:r>
      <w:r w:rsidR="00CB6EBC">
        <w:t>st two major experiments into it.</w:t>
      </w:r>
      <w:r w:rsidRPr="006D60C1">
        <w:rPr>
          <w:rFonts w:cs="Trebuchet MS"/>
        </w:rPr>
        <w:t xml:space="preserve"> IUMRI Professor </w:t>
      </w:r>
      <w:proofErr w:type="spellStart"/>
      <w:r w:rsidRPr="006D60C1">
        <w:rPr>
          <w:rFonts w:cs="Trebuchet MS"/>
        </w:rPr>
        <w:t>Grigory</w:t>
      </w:r>
      <w:proofErr w:type="spellEnd"/>
      <w:r w:rsidRPr="006D60C1">
        <w:rPr>
          <w:rFonts w:cs="Trebuchet MS"/>
        </w:rPr>
        <w:t xml:space="preserve"> </w:t>
      </w:r>
      <w:proofErr w:type="spellStart"/>
      <w:r w:rsidRPr="006D60C1">
        <w:rPr>
          <w:rFonts w:cs="Trebuchet MS"/>
        </w:rPr>
        <w:t>Rogachev</w:t>
      </w:r>
      <w:proofErr w:type="spellEnd"/>
      <w:r w:rsidRPr="006D60C1">
        <w:rPr>
          <w:rFonts w:cs="Trebuchet MS"/>
        </w:rPr>
        <w:t xml:space="preserve"> is building a new active target detector, </w:t>
      </w:r>
      <w:proofErr w:type="spellStart"/>
      <w:r w:rsidRPr="006D60C1">
        <w:rPr>
          <w:rFonts w:cs="Trebuchet MS"/>
        </w:rPr>
        <w:t>TexAT</w:t>
      </w:r>
      <w:proofErr w:type="spellEnd"/>
      <w:r w:rsidRPr="006D60C1">
        <w:rPr>
          <w:rFonts w:cs="Trebuchet MS"/>
        </w:rPr>
        <w:t xml:space="preserve"> and there is a $1M proposal to the DOE to convert </w:t>
      </w:r>
      <w:proofErr w:type="spellStart"/>
      <w:r w:rsidRPr="006D60C1">
        <w:rPr>
          <w:rFonts w:cs="Trebuchet MS"/>
        </w:rPr>
        <w:t>TexAT</w:t>
      </w:r>
      <w:proofErr w:type="spellEnd"/>
      <w:r w:rsidRPr="006D60C1">
        <w:rPr>
          <w:rFonts w:cs="Trebuchet MS"/>
        </w:rPr>
        <w:t xml:space="preserve"> to </w:t>
      </w:r>
      <w:proofErr w:type="spellStart"/>
      <w:proofErr w:type="gramStart"/>
      <w:r w:rsidRPr="006D60C1">
        <w:rPr>
          <w:rFonts w:cs="Trebuchet MS"/>
        </w:rPr>
        <w:t>SuperTexAT</w:t>
      </w:r>
      <w:proofErr w:type="spellEnd"/>
      <w:r w:rsidRPr="006D60C1">
        <w:rPr>
          <w:rFonts w:cs="Trebuchet MS"/>
        </w:rPr>
        <w:t xml:space="preserve"> which</w:t>
      </w:r>
      <w:proofErr w:type="gramEnd"/>
      <w:r w:rsidRPr="006D60C1">
        <w:rPr>
          <w:rFonts w:cs="Trebuchet MS"/>
        </w:rPr>
        <w:t xml:space="preserve"> will make it the most sensitive detector in the world for specific astrophysical measurements. The footprint of </w:t>
      </w:r>
      <w:proofErr w:type="spellStart"/>
      <w:r w:rsidRPr="006D60C1">
        <w:rPr>
          <w:rFonts w:cs="Trebuchet MS"/>
        </w:rPr>
        <w:t>SuperTexAT</w:t>
      </w:r>
      <w:proofErr w:type="spellEnd"/>
      <w:r w:rsidRPr="006D60C1">
        <w:rPr>
          <w:rFonts w:cs="Trebuchet MS"/>
        </w:rPr>
        <w:t xml:space="preserve"> is large and the optimum location for it will be in the new experimental hall. The new hall will also be the perfect location for AGGIE – a reconfiguration of the SASSYER spectrometer, which we recently acquired from Yale University, and a cornerstone of Professor Charles </w:t>
      </w:r>
      <w:proofErr w:type="spellStart"/>
      <w:r w:rsidRPr="006D60C1">
        <w:rPr>
          <w:rFonts w:cs="Trebuchet MS"/>
        </w:rPr>
        <w:t>Folden’s</w:t>
      </w:r>
      <w:proofErr w:type="spellEnd"/>
      <w:r w:rsidRPr="006D60C1">
        <w:rPr>
          <w:rFonts w:cs="Trebuchet MS"/>
        </w:rPr>
        <w:t xml:space="preserve"> research in the chemistry and physics of the heaviest elements. </w:t>
      </w:r>
      <w:proofErr w:type="gramStart"/>
      <w:r w:rsidRPr="006D60C1">
        <w:rPr>
          <w:rFonts w:cs="Trebuchet MS"/>
        </w:rPr>
        <w:t>The are</w:t>
      </w:r>
      <w:proofErr w:type="gramEnd"/>
      <w:r w:rsidRPr="006D60C1">
        <w:rPr>
          <w:rFonts w:cs="Trebuchet MS"/>
        </w:rPr>
        <w:t xml:space="preserve"> numerous other possibilities that the new experimental hall will open up for basic nuclear and interdisciplinary science research and also for applications (national security, radiation effects, et</w:t>
      </w:r>
      <w:r w:rsidR="00CB6EBC">
        <w:rPr>
          <w:rFonts w:cs="Trebuchet MS"/>
        </w:rPr>
        <w:t>c.) at the CI</w:t>
      </w:r>
      <w:r w:rsidR="006D60C1" w:rsidRPr="006D60C1">
        <w:rPr>
          <w:rFonts w:cs="Trebuchet MS"/>
        </w:rPr>
        <w:t xml:space="preserve">.  </w:t>
      </w:r>
      <w:r w:rsidR="006D60C1" w:rsidRPr="006D60C1">
        <w:t xml:space="preserve">Without the new experimental hall we will have to carefully consider space allocation within the existing experimental area and may not be able to renew </w:t>
      </w:r>
      <w:r w:rsidR="00CB6EBC">
        <w:t>an existing agreement</w:t>
      </w:r>
      <w:bookmarkStart w:id="0" w:name="_GoBack"/>
      <w:bookmarkEnd w:id="0"/>
      <w:r w:rsidR="006D60C1" w:rsidRPr="006D60C1">
        <w:t xml:space="preserve"> with Lawrence Livermore National Laboratory, which uses one of our existing </w:t>
      </w:r>
      <w:proofErr w:type="spellStart"/>
      <w:r w:rsidR="006D60C1" w:rsidRPr="006D60C1">
        <w:t>beamlines</w:t>
      </w:r>
      <w:proofErr w:type="spellEnd"/>
      <w:r w:rsidR="006D60C1" w:rsidRPr="006D60C1">
        <w:t xml:space="preserve"> to study surrogate reactions that are important for nuclear stockpile stewardship and national security</w:t>
      </w:r>
      <w:r w:rsidR="006D60C1">
        <w:t xml:space="preserve"> applications</w:t>
      </w:r>
      <w:r w:rsidR="006D60C1" w:rsidRPr="006D60C1">
        <w:t xml:space="preserve">.  </w:t>
      </w:r>
    </w:p>
    <w:sectPr w:rsidR="00E660D3" w:rsidRPr="00CB6EBC" w:rsidSect="00EC6E3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D9ADD" w14:textId="77777777" w:rsidR="006D60C1" w:rsidRDefault="006D60C1" w:rsidP="00F1266B">
      <w:r>
        <w:separator/>
      </w:r>
    </w:p>
  </w:endnote>
  <w:endnote w:type="continuationSeparator" w:id="0">
    <w:p w14:paraId="191D6005" w14:textId="77777777" w:rsidR="006D60C1" w:rsidRDefault="006D60C1" w:rsidP="00F1266B">
      <w:r>
        <w:continuationSeparator/>
      </w:r>
    </w:p>
  </w:endnote>
  <w:endnote w:type="continuationNotice" w:id="1">
    <w:p w14:paraId="76F18AEC" w14:textId="77777777" w:rsidR="006D60C1" w:rsidRDefault="006D6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336E4" w14:textId="77777777" w:rsidR="006D60C1" w:rsidRDefault="006D60C1" w:rsidP="00F1266B">
      <w:r>
        <w:separator/>
      </w:r>
    </w:p>
  </w:footnote>
  <w:footnote w:type="continuationSeparator" w:id="0">
    <w:p w14:paraId="7AEC6D40" w14:textId="77777777" w:rsidR="006D60C1" w:rsidRDefault="006D60C1" w:rsidP="00F1266B">
      <w:r>
        <w:continuationSeparator/>
      </w:r>
    </w:p>
  </w:footnote>
  <w:footnote w:type="continuationNotice" w:id="1">
    <w:p w14:paraId="3172B152" w14:textId="77777777" w:rsidR="006D60C1" w:rsidRDefault="006D60C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1F71A" w14:textId="770FEC7E" w:rsidR="006D60C1" w:rsidRDefault="006D60C1" w:rsidP="00D931D8">
    <w:pPr>
      <w:pStyle w:val="ListParagraph"/>
      <w:jc w:val="right"/>
    </w:pPr>
    <w:r>
      <w:rPr>
        <w:b/>
      </w:rPr>
      <w:t>Cover page</w:t>
    </w:r>
    <w:r w:rsidRPr="008C4D23">
      <w:rPr>
        <w:b/>
      </w:rPr>
      <w:t xml:space="preserve"> </w:t>
    </w:r>
    <w:r>
      <w:rPr>
        <w:b/>
      </w:rPr>
      <w:t>(maximum 1 page)</w:t>
    </w:r>
  </w:p>
  <w:p w14:paraId="1312FE1A" w14:textId="77777777" w:rsidR="006D60C1" w:rsidRPr="00D931D8" w:rsidRDefault="006D60C1" w:rsidP="00D931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232"/>
    <w:multiLevelType w:val="hybridMultilevel"/>
    <w:tmpl w:val="C430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72C5D"/>
    <w:multiLevelType w:val="hybridMultilevel"/>
    <w:tmpl w:val="667C3E78"/>
    <w:lvl w:ilvl="0" w:tplc="75DAC2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77093"/>
    <w:multiLevelType w:val="hybridMultilevel"/>
    <w:tmpl w:val="2B56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41B95"/>
    <w:multiLevelType w:val="hybridMultilevel"/>
    <w:tmpl w:val="A6A0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14435"/>
    <w:multiLevelType w:val="hybridMultilevel"/>
    <w:tmpl w:val="4F26E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CC77DE"/>
    <w:multiLevelType w:val="hybridMultilevel"/>
    <w:tmpl w:val="9C1A1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F03A22"/>
    <w:multiLevelType w:val="hybridMultilevel"/>
    <w:tmpl w:val="AF54C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E3063"/>
    <w:multiLevelType w:val="hybridMultilevel"/>
    <w:tmpl w:val="CBBC5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17622"/>
    <w:multiLevelType w:val="hybridMultilevel"/>
    <w:tmpl w:val="B42A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5F37E3"/>
    <w:multiLevelType w:val="hybridMultilevel"/>
    <w:tmpl w:val="6E4CF86E"/>
    <w:lvl w:ilvl="0" w:tplc="56CEAF6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33AEE"/>
    <w:multiLevelType w:val="hybridMultilevel"/>
    <w:tmpl w:val="12DE23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161D5A"/>
    <w:multiLevelType w:val="hybridMultilevel"/>
    <w:tmpl w:val="622A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EB59A5"/>
    <w:multiLevelType w:val="hybridMultilevel"/>
    <w:tmpl w:val="918876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283C91"/>
    <w:multiLevelType w:val="hybridMultilevel"/>
    <w:tmpl w:val="30407C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A40A65"/>
    <w:multiLevelType w:val="hybridMultilevel"/>
    <w:tmpl w:val="885007A0"/>
    <w:lvl w:ilvl="0" w:tplc="75DAC2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0D51E0"/>
    <w:multiLevelType w:val="hybridMultilevel"/>
    <w:tmpl w:val="A160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436708"/>
    <w:multiLevelType w:val="hybridMultilevel"/>
    <w:tmpl w:val="7C16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1D32BF"/>
    <w:multiLevelType w:val="hybridMultilevel"/>
    <w:tmpl w:val="FE5CA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C9C3131"/>
    <w:multiLevelType w:val="hybridMultilevel"/>
    <w:tmpl w:val="D0140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7"/>
  </w:num>
  <w:num w:numId="4">
    <w:abstractNumId w:val="4"/>
  </w:num>
  <w:num w:numId="5">
    <w:abstractNumId w:val="13"/>
  </w:num>
  <w:num w:numId="6">
    <w:abstractNumId w:val="1"/>
  </w:num>
  <w:num w:numId="7">
    <w:abstractNumId w:val="9"/>
  </w:num>
  <w:num w:numId="8">
    <w:abstractNumId w:val="16"/>
  </w:num>
  <w:num w:numId="9">
    <w:abstractNumId w:val="11"/>
  </w:num>
  <w:num w:numId="10">
    <w:abstractNumId w:val="0"/>
  </w:num>
  <w:num w:numId="11">
    <w:abstractNumId w:val="10"/>
  </w:num>
  <w:num w:numId="12">
    <w:abstractNumId w:val="12"/>
  </w:num>
  <w:num w:numId="13">
    <w:abstractNumId w:val="6"/>
  </w:num>
  <w:num w:numId="14">
    <w:abstractNumId w:val="18"/>
  </w:num>
  <w:num w:numId="15">
    <w:abstractNumId w:val="17"/>
  </w:num>
  <w:num w:numId="16">
    <w:abstractNumId w:val="3"/>
  </w:num>
  <w:num w:numId="17">
    <w:abstractNumId w:val="2"/>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74"/>
    <w:rsid w:val="00020BCA"/>
    <w:rsid w:val="0002733C"/>
    <w:rsid w:val="000376AA"/>
    <w:rsid w:val="00045C50"/>
    <w:rsid w:val="00056AE1"/>
    <w:rsid w:val="00057E23"/>
    <w:rsid w:val="00066448"/>
    <w:rsid w:val="00074E46"/>
    <w:rsid w:val="00085572"/>
    <w:rsid w:val="000A771E"/>
    <w:rsid w:val="000B6B63"/>
    <w:rsid w:val="000D5488"/>
    <w:rsid w:val="000D5CBD"/>
    <w:rsid w:val="000F6313"/>
    <w:rsid w:val="001022C0"/>
    <w:rsid w:val="001059A5"/>
    <w:rsid w:val="001255FE"/>
    <w:rsid w:val="001313E1"/>
    <w:rsid w:val="00132CD8"/>
    <w:rsid w:val="001504FF"/>
    <w:rsid w:val="00154AAF"/>
    <w:rsid w:val="001575F4"/>
    <w:rsid w:val="00164117"/>
    <w:rsid w:val="00165662"/>
    <w:rsid w:val="00167907"/>
    <w:rsid w:val="00186606"/>
    <w:rsid w:val="00187380"/>
    <w:rsid w:val="001A4DD6"/>
    <w:rsid w:val="001E7155"/>
    <w:rsid w:val="001E7590"/>
    <w:rsid w:val="002005A9"/>
    <w:rsid w:val="00207476"/>
    <w:rsid w:val="00223456"/>
    <w:rsid w:val="0023161E"/>
    <w:rsid w:val="00232EAA"/>
    <w:rsid w:val="002371C5"/>
    <w:rsid w:val="0025071A"/>
    <w:rsid w:val="0026280E"/>
    <w:rsid w:val="0028755C"/>
    <w:rsid w:val="002B6BF0"/>
    <w:rsid w:val="002C1537"/>
    <w:rsid w:val="002D02B6"/>
    <w:rsid w:val="002E641F"/>
    <w:rsid w:val="002F31E5"/>
    <w:rsid w:val="002F4FB2"/>
    <w:rsid w:val="00301F9A"/>
    <w:rsid w:val="00311167"/>
    <w:rsid w:val="00312CFE"/>
    <w:rsid w:val="00313C78"/>
    <w:rsid w:val="00321F7F"/>
    <w:rsid w:val="0032218E"/>
    <w:rsid w:val="00330B52"/>
    <w:rsid w:val="003342FA"/>
    <w:rsid w:val="00362FAF"/>
    <w:rsid w:val="00385DA8"/>
    <w:rsid w:val="00387E45"/>
    <w:rsid w:val="00397C01"/>
    <w:rsid w:val="003A09FE"/>
    <w:rsid w:val="003C1630"/>
    <w:rsid w:val="003D1949"/>
    <w:rsid w:val="003D4917"/>
    <w:rsid w:val="0042089D"/>
    <w:rsid w:val="00424714"/>
    <w:rsid w:val="00472AE6"/>
    <w:rsid w:val="00475C83"/>
    <w:rsid w:val="00487AAA"/>
    <w:rsid w:val="00494755"/>
    <w:rsid w:val="004A6EB2"/>
    <w:rsid w:val="004F3C59"/>
    <w:rsid w:val="004F6F92"/>
    <w:rsid w:val="0050220A"/>
    <w:rsid w:val="00510A37"/>
    <w:rsid w:val="00512C51"/>
    <w:rsid w:val="00514C0D"/>
    <w:rsid w:val="00520E91"/>
    <w:rsid w:val="005418DB"/>
    <w:rsid w:val="0054735E"/>
    <w:rsid w:val="00563FEF"/>
    <w:rsid w:val="005647FD"/>
    <w:rsid w:val="00564FEA"/>
    <w:rsid w:val="00577D93"/>
    <w:rsid w:val="0059457E"/>
    <w:rsid w:val="00594BD8"/>
    <w:rsid w:val="005A5132"/>
    <w:rsid w:val="005B4AF3"/>
    <w:rsid w:val="005B6503"/>
    <w:rsid w:val="005D2309"/>
    <w:rsid w:val="005E0A03"/>
    <w:rsid w:val="005E2C4E"/>
    <w:rsid w:val="005F29E2"/>
    <w:rsid w:val="005F39C0"/>
    <w:rsid w:val="00611CE7"/>
    <w:rsid w:val="00621F99"/>
    <w:rsid w:val="0062518B"/>
    <w:rsid w:val="006354CC"/>
    <w:rsid w:val="00640106"/>
    <w:rsid w:val="00643F7A"/>
    <w:rsid w:val="00655189"/>
    <w:rsid w:val="0069342F"/>
    <w:rsid w:val="006973FC"/>
    <w:rsid w:val="006D60C1"/>
    <w:rsid w:val="006E7EE4"/>
    <w:rsid w:val="006F0812"/>
    <w:rsid w:val="00716021"/>
    <w:rsid w:val="00727D18"/>
    <w:rsid w:val="00751FD0"/>
    <w:rsid w:val="00772221"/>
    <w:rsid w:val="007722C4"/>
    <w:rsid w:val="007C4F25"/>
    <w:rsid w:val="007F186E"/>
    <w:rsid w:val="007F594B"/>
    <w:rsid w:val="00807D07"/>
    <w:rsid w:val="00811FC6"/>
    <w:rsid w:val="00824EB2"/>
    <w:rsid w:val="00860207"/>
    <w:rsid w:val="008738CE"/>
    <w:rsid w:val="00883674"/>
    <w:rsid w:val="0088392E"/>
    <w:rsid w:val="00885EC0"/>
    <w:rsid w:val="00893A4A"/>
    <w:rsid w:val="0089725C"/>
    <w:rsid w:val="008A3B6B"/>
    <w:rsid w:val="008B0E60"/>
    <w:rsid w:val="008B24D9"/>
    <w:rsid w:val="008C4D23"/>
    <w:rsid w:val="008D2A62"/>
    <w:rsid w:val="008D2BE9"/>
    <w:rsid w:val="008F175D"/>
    <w:rsid w:val="009250E0"/>
    <w:rsid w:val="00930762"/>
    <w:rsid w:val="00940A4D"/>
    <w:rsid w:val="0094536F"/>
    <w:rsid w:val="00955245"/>
    <w:rsid w:val="009953DF"/>
    <w:rsid w:val="009A4FD8"/>
    <w:rsid w:val="009E38CA"/>
    <w:rsid w:val="009F15AD"/>
    <w:rsid w:val="009F1DA6"/>
    <w:rsid w:val="009F715F"/>
    <w:rsid w:val="00A117A5"/>
    <w:rsid w:val="00A558BE"/>
    <w:rsid w:val="00A62AE2"/>
    <w:rsid w:val="00A662FA"/>
    <w:rsid w:val="00A77D81"/>
    <w:rsid w:val="00A82284"/>
    <w:rsid w:val="00A86295"/>
    <w:rsid w:val="00A92FC5"/>
    <w:rsid w:val="00AC159F"/>
    <w:rsid w:val="00AC5C6A"/>
    <w:rsid w:val="00AD5C0C"/>
    <w:rsid w:val="00B04A23"/>
    <w:rsid w:val="00B164A1"/>
    <w:rsid w:val="00B35A75"/>
    <w:rsid w:val="00B40514"/>
    <w:rsid w:val="00B41B79"/>
    <w:rsid w:val="00B53A97"/>
    <w:rsid w:val="00B64FCE"/>
    <w:rsid w:val="00B90F9C"/>
    <w:rsid w:val="00B948AB"/>
    <w:rsid w:val="00B954F4"/>
    <w:rsid w:val="00B9691B"/>
    <w:rsid w:val="00BD5699"/>
    <w:rsid w:val="00BE2717"/>
    <w:rsid w:val="00BE5DCC"/>
    <w:rsid w:val="00C21C12"/>
    <w:rsid w:val="00C27CE7"/>
    <w:rsid w:val="00C320DC"/>
    <w:rsid w:val="00C349E5"/>
    <w:rsid w:val="00C66781"/>
    <w:rsid w:val="00C77233"/>
    <w:rsid w:val="00CB0017"/>
    <w:rsid w:val="00CB6EBC"/>
    <w:rsid w:val="00CC2509"/>
    <w:rsid w:val="00CC5E4C"/>
    <w:rsid w:val="00CE4E82"/>
    <w:rsid w:val="00CF2B5F"/>
    <w:rsid w:val="00CF4351"/>
    <w:rsid w:val="00D005B2"/>
    <w:rsid w:val="00D0257C"/>
    <w:rsid w:val="00D31FA7"/>
    <w:rsid w:val="00D3657E"/>
    <w:rsid w:val="00D40F21"/>
    <w:rsid w:val="00D738F1"/>
    <w:rsid w:val="00D75E9C"/>
    <w:rsid w:val="00D85771"/>
    <w:rsid w:val="00D86E1A"/>
    <w:rsid w:val="00D931D8"/>
    <w:rsid w:val="00DA4D62"/>
    <w:rsid w:val="00DA703F"/>
    <w:rsid w:val="00DD38BB"/>
    <w:rsid w:val="00DD5DE7"/>
    <w:rsid w:val="00DD63F8"/>
    <w:rsid w:val="00DE3716"/>
    <w:rsid w:val="00DE6819"/>
    <w:rsid w:val="00E2715B"/>
    <w:rsid w:val="00E33C13"/>
    <w:rsid w:val="00E37285"/>
    <w:rsid w:val="00E550C6"/>
    <w:rsid w:val="00E660D3"/>
    <w:rsid w:val="00E7385E"/>
    <w:rsid w:val="00E747BB"/>
    <w:rsid w:val="00EA311A"/>
    <w:rsid w:val="00EC28CE"/>
    <w:rsid w:val="00EC6E35"/>
    <w:rsid w:val="00EF6143"/>
    <w:rsid w:val="00F1266B"/>
    <w:rsid w:val="00F15C3A"/>
    <w:rsid w:val="00F26F2C"/>
    <w:rsid w:val="00F36E26"/>
    <w:rsid w:val="00F41176"/>
    <w:rsid w:val="00F447E7"/>
    <w:rsid w:val="00F4515B"/>
    <w:rsid w:val="00F6064C"/>
    <w:rsid w:val="00F76287"/>
    <w:rsid w:val="00F76AAD"/>
    <w:rsid w:val="00F86CCD"/>
    <w:rsid w:val="00F914E5"/>
    <w:rsid w:val="00F93906"/>
    <w:rsid w:val="00F94101"/>
    <w:rsid w:val="00F96484"/>
    <w:rsid w:val="00FA2A14"/>
    <w:rsid w:val="00FA2A3B"/>
    <w:rsid w:val="00FA52B4"/>
    <w:rsid w:val="00FA55FF"/>
    <w:rsid w:val="00FA6900"/>
    <w:rsid w:val="00FB3B81"/>
    <w:rsid w:val="00FD56A7"/>
    <w:rsid w:val="00FF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7B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66B"/>
    <w:pPr>
      <w:tabs>
        <w:tab w:val="center" w:pos="4680"/>
        <w:tab w:val="right" w:pos="9360"/>
      </w:tabs>
    </w:pPr>
  </w:style>
  <w:style w:type="character" w:customStyle="1" w:styleId="HeaderChar">
    <w:name w:val="Header Char"/>
    <w:basedOn w:val="DefaultParagraphFont"/>
    <w:link w:val="Header"/>
    <w:uiPriority w:val="99"/>
    <w:rsid w:val="00F1266B"/>
  </w:style>
  <w:style w:type="paragraph" w:styleId="Footer">
    <w:name w:val="footer"/>
    <w:basedOn w:val="Normal"/>
    <w:link w:val="FooterChar"/>
    <w:uiPriority w:val="99"/>
    <w:unhideWhenUsed/>
    <w:rsid w:val="00F1266B"/>
    <w:pPr>
      <w:tabs>
        <w:tab w:val="center" w:pos="4680"/>
        <w:tab w:val="right" w:pos="9360"/>
      </w:tabs>
    </w:pPr>
  </w:style>
  <w:style w:type="character" w:customStyle="1" w:styleId="FooterChar">
    <w:name w:val="Footer Char"/>
    <w:basedOn w:val="DefaultParagraphFont"/>
    <w:link w:val="Footer"/>
    <w:uiPriority w:val="99"/>
    <w:rsid w:val="00F1266B"/>
  </w:style>
  <w:style w:type="paragraph" w:styleId="ListParagraph">
    <w:name w:val="List Paragraph"/>
    <w:basedOn w:val="Normal"/>
    <w:uiPriority w:val="34"/>
    <w:qFormat/>
    <w:rsid w:val="000F6313"/>
    <w:pPr>
      <w:ind w:left="720"/>
      <w:contextualSpacing/>
    </w:pPr>
  </w:style>
  <w:style w:type="character" w:styleId="CommentReference">
    <w:name w:val="annotation reference"/>
    <w:basedOn w:val="DefaultParagraphFont"/>
    <w:uiPriority w:val="99"/>
    <w:semiHidden/>
    <w:unhideWhenUsed/>
    <w:rsid w:val="005E0A03"/>
    <w:rPr>
      <w:sz w:val="16"/>
      <w:szCs w:val="16"/>
    </w:rPr>
  </w:style>
  <w:style w:type="paragraph" w:styleId="CommentText">
    <w:name w:val="annotation text"/>
    <w:basedOn w:val="Normal"/>
    <w:link w:val="CommentTextChar"/>
    <w:uiPriority w:val="99"/>
    <w:semiHidden/>
    <w:unhideWhenUsed/>
    <w:rsid w:val="005E0A03"/>
    <w:rPr>
      <w:sz w:val="20"/>
      <w:szCs w:val="20"/>
    </w:rPr>
  </w:style>
  <w:style w:type="character" w:customStyle="1" w:styleId="CommentTextChar">
    <w:name w:val="Comment Text Char"/>
    <w:basedOn w:val="DefaultParagraphFont"/>
    <w:link w:val="CommentText"/>
    <w:uiPriority w:val="99"/>
    <w:semiHidden/>
    <w:rsid w:val="005E0A03"/>
    <w:rPr>
      <w:sz w:val="20"/>
      <w:szCs w:val="20"/>
    </w:rPr>
  </w:style>
  <w:style w:type="paragraph" w:styleId="CommentSubject">
    <w:name w:val="annotation subject"/>
    <w:basedOn w:val="CommentText"/>
    <w:next w:val="CommentText"/>
    <w:link w:val="CommentSubjectChar"/>
    <w:uiPriority w:val="99"/>
    <w:semiHidden/>
    <w:unhideWhenUsed/>
    <w:rsid w:val="005E0A03"/>
    <w:rPr>
      <w:b/>
      <w:bCs/>
    </w:rPr>
  </w:style>
  <w:style w:type="character" w:customStyle="1" w:styleId="CommentSubjectChar">
    <w:name w:val="Comment Subject Char"/>
    <w:basedOn w:val="CommentTextChar"/>
    <w:link w:val="CommentSubject"/>
    <w:uiPriority w:val="99"/>
    <w:semiHidden/>
    <w:rsid w:val="005E0A03"/>
    <w:rPr>
      <w:b/>
      <w:bCs/>
      <w:sz w:val="20"/>
      <w:szCs w:val="20"/>
    </w:rPr>
  </w:style>
  <w:style w:type="paragraph" w:styleId="BalloonText">
    <w:name w:val="Balloon Text"/>
    <w:basedOn w:val="Normal"/>
    <w:link w:val="BalloonTextChar"/>
    <w:uiPriority w:val="99"/>
    <w:semiHidden/>
    <w:unhideWhenUsed/>
    <w:rsid w:val="005E0A03"/>
    <w:rPr>
      <w:rFonts w:ascii="Tahoma" w:hAnsi="Tahoma" w:cs="Tahoma"/>
      <w:sz w:val="16"/>
      <w:szCs w:val="16"/>
    </w:rPr>
  </w:style>
  <w:style w:type="character" w:customStyle="1" w:styleId="BalloonTextChar">
    <w:name w:val="Balloon Text Char"/>
    <w:basedOn w:val="DefaultParagraphFont"/>
    <w:link w:val="BalloonText"/>
    <w:uiPriority w:val="99"/>
    <w:semiHidden/>
    <w:rsid w:val="005E0A03"/>
    <w:rPr>
      <w:rFonts w:ascii="Tahoma" w:hAnsi="Tahoma" w:cs="Tahoma"/>
      <w:sz w:val="16"/>
      <w:szCs w:val="16"/>
    </w:rPr>
  </w:style>
  <w:style w:type="character" w:styleId="Hyperlink">
    <w:name w:val="Hyperlink"/>
    <w:basedOn w:val="DefaultParagraphFont"/>
    <w:uiPriority w:val="99"/>
    <w:unhideWhenUsed/>
    <w:rsid w:val="005E2C4E"/>
    <w:rPr>
      <w:color w:val="0000FF" w:themeColor="hyperlink"/>
      <w:u w:val="single"/>
    </w:rPr>
  </w:style>
  <w:style w:type="paragraph" w:styleId="Revision">
    <w:name w:val="Revision"/>
    <w:hidden/>
    <w:uiPriority w:val="99"/>
    <w:semiHidden/>
    <w:rsid w:val="008B24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66B"/>
    <w:pPr>
      <w:tabs>
        <w:tab w:val="center" w:pos="4680"/>
        <w:tab w:val="right" w:pos="9360"/>
      </w:tabs>
    </w:pPr>
  </w:style>
  <w:style w:type="character" w:customStyle="1" w:styleId="HeaderChar">
    <w:name w:val="Header Char"/>
    <w:basedOn w:val="DefaultParagraphFont"/>
    <w:link w:val="Header"/>
    <w:uiPriority w:val="99"/>
    <w:rsid w:val="00F1266B"/>
  </w:style>
  <w:style w:type="paragraph" w:styleId="Footer">
    <w:name w:val="footer"/>
    <w:basedOn w:val="Normal"/>
    <w:link w:val="FooterChar"/>
    <w:uiPriority w:val="99"/>
    <w:unhideWhenUsed/>
    <w:rsid w:val="00F1266B"/>
    <w:pPr>
      <w:tabs>
        <w:tab w:val="center" w:pos="4680"/>
        <w:tab w:val="right" w:pos="9360"/>
      </w:tabs>
    </w:pPr>
  </w:style>
  <w:style w:type="character" w:customStyle="1" w:styleId="FooterChar">
    <w:name w:val="Footer Char"/>
    <w:basedOn w:val="DefaultParagraphFont"/>
    <w:link w:val="Footer"/>
    <w:uiPriority w:val="99"/>
    <w:rsid w:val="00F1266B"/>
  </w:style>
  <w:style w:type="paragraph" w:styleId="ListParagraph">
    <w:name w:val="List Paragraph"/>
    <w:basedOn w:val="Normal"/>
    <w:uiPriority w:val="34"/>
    <w:qFormat/>
    <w:rsid w:val="000F6313"/>
    <w:pPr>
      <w:ind w:left="720"/>
      <w:contextualSpacing/>
    </w:pPr>
  </w:style>
  <w:style w:type="character" w:styleId="CommentReference">
    <w:name w:val="annotation reference"/>
    <w:basedOn w:val="DefaultParagraphFont"/>
    <w:uiPriority w:val="99"/>
    <w:semiHidden/>
    <w:unhideWhenUsed/>
    <w:rsid w:val="005E0A03"/>
    <w:rPr>
      <w:sz w:val="16"/>
      <w:szCs w:val="16"/>
    </w:rPr>
  </w:style>
  <w:style w:type="paragraph" w:styleId="CommentText">
    <w:name w:val="annotation text"/>
    <w:basedOn w:val="Normal"/>
    <w:link w:val="CommentTextChar"/>
    <w:uiPriority w:val="99"/>
    <w:semiHidden/>
    <w:unhideWhenUsed/>
    <w:rsid w:val="005E0A03"/>
    <w:rPr>
      <w:sz w:val="20"/>
      <w:szCs w:val="20"/>
    </w:rPr>
  </w:style>
  <w:style w:type="character" w:customStyle="1" w:styleId="CommentTextChar">
    <w:name w:val="Comment Text Char"/>
    <w:basedOn w:val="DefaultParagraphFont"/>
    <w:link w:val="CommentText"/>
    <w:uiPriority w:val="99"/>
    <w:semiHidden/>
    <w:rsid w:val="005E0A03"/>
    <w:rPr>
      <w:sz w:val="20"/>
      <w:szCs w:val="20"/>
    </w:rPr>
  </w:style>
  <w:style w:type="paragraph" w:styleId="CommentSubject">
    <w:name w:val="annotation subject"/>
    <w:basedOn w:val="CommentText"/>
    <w:next w:val="CommentText"/>
    <w:link w:val="CommentSubjectChar"/>
    <w:uiPriority w:val="99"/>
    <w:semiHidden/>
    <w:unhideWhenUsed/>
    <w:rsid w:val="005E0A03"/>
    <w:rPr>
      <w:b/>
      <w:bCs/>
    </w:rPr>
  </w:style>
  <w:style w:type="character" w:customStyle="1" w:styleId="CommentSubjectChar">
    <w:name w:val="Comment Subject Char"/>
    <w:basedOn w:val="CommentTextChar"/>
    <w:link w:val="CommentSubject"/>
    <w:uiPriority w:val="99"/>
    <w:semiHidden/>
    <w:rsid w:val="005E0A03"/>
    <w:rPr>
      <w:b/>
      <w:bCs/>
      <w:sz w:val="20"/>
      <w:szCs w:val="20"/>
    </w:rPr>
  </w:style>
  <w:style w:type="paragraph" w:styleId="BalloonText">
    <w:name w:val="Balloon Text"/>
    <w:basedOn w:val="Normal"/>
    <w:link w:val="BalloonTextChar"/>
    <w:uiPriority w:val="99"/>
    <w:semiHidden/>
    <w:unhideWhenUsed/>
    <w:rsid w:val="005E0A03"/>
    <w:rPr>
      <w:rFonts w:ascii="Tahoma" w:hAnsi="Tahoma" w:cs="Tahoma"/>
      <w:sz w:val="16"/>
      <w:szCs w:val="16"/>
    </w:rPr>
  </w:style>
  <w:style w:type="character" w:customStyle="1" w:styleId="BalloonTextChar">
    <w:name w:val="Balloon Text Char"/>
    <w:basedOn w:val="DefaultParagraphFont"/>
    <w:link w:val="BalloonText"/>
    <w:uiPriority w:val="99"/>
    <w:semiHidden/>
    <w:rsid w:val="005E0A03"/>
    <w:rPr>
      <w:rFonts w:ascii="Tahoma" w:hAnsi="Tahoma" w:cs="Tahoma"/>
      <w:sz w:val="16"/>
      <w:szCs w:val="16"/>
    </w:rPr>
  </w:style>
  <w:style w:type="character" w:styleId="Hyperlink">
    <w:name w:val="Hyperlink"/>
    <w:basedOn w:val="DefaultParagraphFont"/>
    <w:uiPriority w:val="99"/>
    <w:unhideWhenUsed/>
    <w:rsid w:val="005E2C4E"/>
    <w:rPr>
      <w:color w:val="0000FF" w:themeColor="hyperlink"/>
      <w:u w:val="single"/>
    </w:rPr>
  </w:style>
  <w:style w:type="paragraph" w:styleId="Revision">
    <w:name w:val="Revision"/>
    <w:hidden/>
    <w:uiPriority w:val="99"/>
    <w:semiHidden/>
    <w:rsid w:val="008B2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df@tamu.edu" TargetMode="External"/><Relationship Id="rId10" Type="http://schemas.openxmlformats.org/officeDocument/2006/relationships/hyperlink" Target="http://rdf.tamu.edu/abs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3F6D7-7591-0B42-B994-E07E86AF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517</Words>
  <Characters>2950</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Riggs</dc:creator>
  <cp:lastModifiedBy>Sherry Yennello</cp:lastModifiedBy>
  <cp:revision>2</cp:revision>
  <cp:lastPrinted>2015-08-17T19:11:00Z</cp:lastPrinted>
  <dcterms:created xsi:type="dcterms:W3CDTF">2015-09-15T12:07:00Z</dcterms:created>
  <dcterms:modified xsi:type="dcterms:W3CDTF">2015-09-15T12:07:00Z</dcterms:modified>
</cp:coreProperties>
</file>