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2" w:rsidRPr="003D5CFE" w:rsidRDefault="00B61682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b/>
          <w:sz w:val="24"/>
          <w:szCs w:val="24"/>
        </w:rPr>
        <w:t xml:space="preserve">Center for Air Quality and </w:t>
      </w:r>
      <w:r w:rsidR="00C53F8D" w:rsidRPr="003D5CFE">
        <w:rPr>
          <w:rFonts w:ascii="Times New Roman" w:hAnsi="Times New Roman"/>
          <w:b/>
          <w:sz w:val="24"/>
          <w:szCs w:val="24"/>
        </w:rPr>
        <w:t>Human</w:t>
      </w:r>
      <w:r w:rsidRPr="003D5CFE">
        <w:rPr>
          <w:rFonts w:ascii="Times New Roman" w:hAnsi="Times New Roman"/>
          <w:b/>
          <w:sz w:val="24"/>
          <w:szCs w:val="24"/>
        </w:rPr>
        <w:t xml:space="preserve"> Health: Generational and Transgenerational Impacts on One Health</w:t>
      </w:r>
    </w:p>
    <w:p w:rsidR="003B31BB" w:rsidRDefault="00B61682" w:rsidP="003B31BB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b/>
          <w:sz w:val="24"/>
          <w:szCs w:val="24"/>
        </w:rPr>
        <w:t>Lead Contact</w:t>
      </w:r>
      <w:r w:rsidRPr="003D5CFE">
        <w:rPr>
          <w:rFonts w:ascii="Times New Roman" w:hAnsi="Times New Roman"/>
          <w:sz w:val="24"/>
          <w:szCs w:val="24"/>
        </w:rPr>
        <w:t xml:space="preserve">: Fuller W. Bazer, Ph.D., Department of Animal Science; Email – </w:t>
      </w:r>
      <w:hyperlink r:id="rId5" w:history="1">
        <w:r w:rsidRPr="003D5CFE">
          <w:rPr>
            <w:rStyle w:val="Hyperlink"/>
            <w:rFonts w:ascii="Times New Roman" w:hAnsi="Times New Roman"/>
            <w:sz w:val="24"/>
            <w:szCs w:val="24"/>
          </w:rPr>
          <w:t>fbazer@cvm.tamu.edu</w:t>
        </w:r>
      </w:hyperlink>
      <w:r w:rsidRPr="003D5CFE">
        <w:rPr>
          <w:rFonts w:ascii="Times New Roman" w:hAnsi="Times New Roman"/>
          <w:sz w:val="24"/>
          <w:szCs w:val="24"/>
        </w:rPr>
        <w:t>; Office Telephone:  979-862-2659</w:t>
      </w:r>
    </w:p>
    <w:p w:rsidR="00B61682" w:rsidRPr="003D5CFE" w:rsidRDefault="00B61682" w:rsidP="003B31BB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b/>
          <w:sz w:val="24"/>
          <w:szCs w:val="24"/>
        </w:rPr>
        <w:t>Key Participating Units</w:t>
      </w:r>
      <w:r w:rsidR="003B31BB">
        <w:rPr>
          <w:rFonts w:ascii="Times New Roman" w:hAnsi="Times New Roman"/>
          <w:b/>
          <w:sz w:val="24"/>
          <w:szCs w:val="24"/>
        </w:rPr>
        <w:t xml:space="preserve"> of Texas A&amp;M University (TAMU)</w:t>
      </w:r>
      <w:r w:rsidRPr="003D5CFE">
        <w:rPr>
          <w:rFonts w:ascii="Times New Roman" w:hAnsi="Times New Roman"/>
          <w:sz w:val="24"/>
          <w:szCs w:val="24"/>
        </w:rPr>
        <w:t xml:space="preserve">:  Bush School of Government and Public Service; College of Agriculture and Life Sciences/Texas A&amp;M </w:t>
      </w:r>
      <w:proofErr w:type="spellStart"/>
      <w:r w:rsidRPr="003D5CFE">
        <w:rPr>
          <w:rFonts w:ascii="Times New Roman" w:hAnsi="Times New Roman"/>
          <w:sz w:val="24"/>
          <w:szCs w:val="24"/>
        </w:rPr>
        <w:t>AgriLife</w:t>
      </w:r>
      <w:proofErr w:type="spellEnd"/>
      <w:r w:rsidRPr="003D5CFE">
        <w:rPr>
          <w:rFonts w:ascii="Times New Roman" w:hAnsi="Times New Roman"/>
          <w:sz w:val="24"/>
          <w:szCs w:val="24"/>
        </w:rPr>
        <w:t>; College</w:t>
      </w:r>
      <w:r w:rsidR="003B31BB">
        <w:rPr>
          <w:rFonts w:ascii="Times New Roman" w:hAnsi="Times New Roman"/>
          <w:sz w:val="24"/>
          <w:szCs w:val="24"/>
        </w:rPr>
        <w:t>s</w:t>
      </w:r>
      <w:r w:rsidRPr="003D5CFE">
        <w:rPr>
          <w:rFonts w:ascii="Times New Roman" w:hAnsi="Times New Roman"/>
          <w:sz w:val="24"/>
          <w:szCs w:val="24"/>
        </w:rPr>
        <w:t xml:space="preserve"> of </w:t>
      </w:r>
      <w:r w:rsidR="003B31BB">
        <w:rPr>
          <w:rFonts w:ascii="Times New Roman" w:hAnsi="Times New Roman"/>
          <w:sz w:val="24"/>
          <w:szCs w:val="24"/>
        </w:rPr>
        <w:t xml:space="preserve">Science, </w:t>
      </w:r>
      <w:r w:rsidRPr="003D5CFE">
        <w:rPr>
          <w:rFonts w:ascii="Times New Roman" w:hAnsi="Times New Roman"/>
          <w:sz w:val="24"/>
          <w:szCs w:val="24"/>
        </w:rPr>
        <w:t>Geosciences</w:t>
      </w:r>
      <w:r w:rsidR="003B31BB">
        <w:rPr>
          <w:rFonts w:ascii="Times New Roman" w:hAnsi="Times New Roman"/>
          <w:sz w:val="24"/>
          <w:szCs w:val="24"/>
        </w:rPr>
        <w:t>, V</w:t>
      </w:r>
      <w:r w:rsidRPr="003D5CFE">
        <w:rPr>
          <w:rFonts w:ascii="Times New Roman" w:hAnsi="Times New Roman"/>
          <w:sz w:val="24"/>
          <w:szCs w:val="24"/>
        </w:rPr>
        <w:t>eterinary Medicine and Biomedical Sciences</w:t>
      </w:r>
      <w:r w:rsidR="003B31BB">
        <w:rPr>
          <w:rFonts w:ascii="Times New Roman" w:hAnsi="Times New Roman"/>
          <w:sz w:val="24"/>
          <w:szCs w:val="24"/>
        </w:rPr>
        <w:t xml:space="preserve"> and </w:t>
      </w:r>
      <w:r w:rsidRPr="003D5CFE">
        <w:rPr>
          <w:rFonts w:ascii="Times New Roman" w:hAnsi="Times New Roman"/>
          <w:sz w:val="24"/>
          <w:szCs w:val="24"/>
        </w:rPr>
        <w:t>Medicine; Dwight Look College of Engineering; School of Public Health.</w:t>
      </w:r>
    </w:p>
    <w:p w:rsidR="00B61682" w:rsidRPr="003D5CFE" w:rsidRDefault="00B61682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b/>
          <w:sz w:val="24"/>
          <w:szCs w:val="24"/>
        </w:rPr>
        <w:t>Key Team Members</w:t>
      </w:r>
      <w:r w:rsidRPr="003D5CFE">
        <w:rPr>
          <w:rFonts w:ascii="Times New Roman" w:hAnsi="Times New Roman"/>
          <w:sz w:val="24"/>
          <w:szCs w:val="24"/>
        </w:rPr>
        <w:t xml:space="preserve">:  Dr. Greg A. Johnson, Department of Veterinary Integrative </w:t>
      </w:r>
      <w:proofErr w:type="spellStart"/>
      <w:r w:rsidRPr="003D5CFE">
        <w:rPr>
          <w:rFonts w:ascii="Times New Roman" w:hAnsi="Times New Roman"/>
          <w:sz w:val="24"/>
          <w:szCs w:val="24"/>
        </w:rPr>
        <w:t>Biociences</w:t>
      </w:r>
      <w:proofErr w:type="spellEnd"/>
      <w:r w:rsidRPr="003D5CFE">
        <w:rPr>
          <w:rFonts w:ascii="Times New Roman" w:hAnsi="Times New Roman"/>
          <w:sz w:val="24"/>
          <w:szCs w:val="24"/>
        </w:rPr>
        <w:t xml:space="preserve">; Dr. Natalie Johnson, Department of </w:t>
      </w:r>
      <w:r w:rsidR="00A96F80" w:rsidRPr="003D5CFE">
        <w:rPr>
          <w:rFonts w:ascii="Times New Roman" w:hAnsi="Times New Roman"/>
          <w:sz w:val="24"/>
          <w:szCs w:val="24"/>
        </w:rPr>
        <w:t>Environmental and Occupational Health</w:t>
      </w:r>
      <w:r w:rsidRPr="003D5CFE">
        <w:rPr>
          <w:rFonts w:ascii="Times New Roman" w:hAnsi="Times New Roman"/>
          <w:sz w:val="24"/>
          <w:szCs w:val="24"/>
        </w:rPr>
        <w:t xml:space="preserve">; Dr. Cynthia </w:t>
      </w:r>
      <w:proofErr w:type="spellStart"/>
      <w:r w:rsidRPr="003D5CFE">
        <w:rPr>
          <w:rFonts w:ascii="Times New Roman" w:hAnsi="Times New Roman"/>
          <w:sz w:val="24"/>
          <w:szCs w:val="24"/>
        </w:rPr>
        <w:t>Meininger</w:t>
      </w:r>
      <w:proofErr w:type="spellEnd"/>
      <w:r w:rsidRPr="003D5CFE">
        <w:rPr>
          <w:rFonts w:ascii="Times New Roman" w:hAnsi="Times New Roman"/>
          <w:sz w:val="24"/>
          <w:szCs w:val="24"/>
        </w:rPr>
        <w:t>, Department of Medical Physiology; Dr. Rajesh Miranda, Department of Neuroscience and Experimental Therapeutics; Dr</w:t>
      </w:r>
      <w:r w:rsidR="003B31BB">
        <w:rPr>
          <w:rFonts w:ascii="Times New Roman" w:hAnsi="Times New Roman"/>
          <w:sz w:val="24"/>
          <w:szCs w:val="24"/>
        </w:rPr>
        <w:t>s</w:t>
      </w:r>
      <w:r w:rsidRPr="003D5CFE">
        <w:rPr>
          <w:rFonts w:ascii="Times New Roman" w:hAnsi="Times New Roman"/>
          <w:sz w:val="24"/>
          <w:szCs w:val="24"/>
        </w:rPr>
        <w:t xml:space="preserve">. </w:t>
      </w:r>
      <w:r w:rsidR="003B31BB">
        <w:rPr>
          <w:rFonts w:ascii="Times New Roman" w:hAnsi="Times New Roman"/>
          <w:sz w:val="24"/>
          <w:szCs w:val="24"/>
        </w:rPr>
        <w:t xml:space="preserve">Guoyao Wu and </w:t>
      </w:r>
      <w:r w:rsidRPr="003D5CFE">
        <w:rPr>
          <w:rFonts w:ascii="Times New Roman" w:hAnsi="Times New Roman"/>
          <w:sz w:val="24"/>
          <w:szCs w:val="24"/>
        </w:rPr>
        <w:t xml:space="preserve">Carey Satterfield, Department of Animal Science; Dr. Christopher Seabury, Department of Veterinary Pathobiology; Dr. Arnie </w:t>
      </w:r>
      <w:proofErr w:type="spellStart"/>
      <w:r w:rsidRPr="003D5CFE">
        <w:rPr>
          <w:rFonts w:ascii="Times New Roman" w:hAnsi="Times New Roman"/>
          <w:sz w:val="24"/>
          <w:szCs w:val="24"/>
        </w:rPr>
        <w:t>Vedlitz</w:t>
      </w:r>
      <w:proofErr w:type="spellEnd"/>
      <w:r w:rsidRPr="003D5CFE">
        <w:rPr>
          <w:rFonts w:ascii="Times New Roman" w:hAnsi="Times New Roman"/>
          <w:sz w:val="24"/>
          <w:szCs w:val="24"/>
        </w:rPr>
        <w:t>, Director, Institute of Science, Technology and Public Policy;</w:t>
      </w:r>
      <w:r w:rsidR="005E727C" w:rsidRPr="003D5CFE">
        <w:rPr>
          <w:rFonts w:ascii="Times New Roman" w:hAnsi="Times New Roman"/>
          <w:sz w:val="24"/>
          <w:szCs w:val="24"/>
        </w:rPr>
        <w:t xml:space="preserve"> </w:t>
      </w:r>
      <w:r w:rsidRPr="003D5CFE">
        <w:rPr>
          <w:rFonts w:ascii="Times New Roman" w:hAnsi="Times New Roman"/>
          <w:sz w:val="24"/>
          <w:szCs w:val="24"/>
        </w:rPr>
        <w:t xml:space="preserve">Dr. Renyi Zhang, </w:t>
      </w:r>
      <w:r w:rsidR="005E727C" w:rsidRPr="003D5CFE">
        <w:rPr>
          <w:rFonts w:ascii="Times New Roman" w:hAnsi="Times New Roman"/>
          <w:sz w:val="24"/>
          <w:szCs w:val="24"/>
        </w:rPr>
        <w:t>Department of Atmospheric Sciences</w:t>
      </w:r>
      <w:r w:rsidR="003B31BB">
        <w:rPr>
          <w:rFonts w:ascii="Times New Roman" w:hAnsi="Times New Roman"/>
          <w:sz w:val="24"/>
          <w:szCs w:val="24"/>
        </w:rPr>
        <w:t xml:space="preserve"> and </w:t>
      </w:r>
      <w:r w:rsidR="005E727C" w:rsidRPr="003D5CFE">
        <w:rPr>
          <w:rFonts w:ascii="Times New Roman" w:hAnsi="Times New Roman"/>
          <w:sz w:val="24"/>
          <w:szCs w:val="24"/>
        </w:rPr>
        <w:t>Department of Chemistry</w:t>
      </w:r>
    </w:p>
    <w:p w:rsidR="00B61682" w:rsidRPr="003D5CFE" w:rsidRDefault="00B61682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b/>
          <w:sz w:val="24"/>
          <w:szCs w:val="24"/>
        </w:rPr>
        <w:t>Total Amount Requested</w:t>
      </w:r>
      <w:r w:rsidRPr="003D5CFE">
        <w:rPr>
          <w:rFonts w:ascii="Times New Roman" w:hAnsi="Times New Roman"/>
          <w:sz w:val="24"/>
          <w:szCs w:val="24"/>
        </w:rPr>
        <w:t xml:space="preserve">:  </w:t>
      </w:r>
      <w:r w:rsidR="00DF3BE1">
        <w:rPr>
          <w:rFonts w:ascii="Times New Roman" w:hAnsi="Times New Roman"/>
          <w:sz w:val="24"/>
          <w:szCs w:val="24"/>
        </w:rPr>
        <w:t>$</w:t>
      </w:r>
      <w:r w:rsidR="00D06D59">
        <w:rPr>
          <w:rFonts w:ascii="Times New Roman" w:hAnsi="Times New Roman"/>
          <w:sz w:val="24"/>
          <w:szCs w:val="24"/>
        </w:rPr>
        <w:t>2,</w:t>
      </w:r>
      <w:r w:rsidR="000066B9">
        <w:rPr>
          <w:rFonts w:ascii="Times New Roman" w:hAnsi="Times New Roman"/>
          <w:sz w:val="24"/>
          <w:szCs w:val="24"/>
        </w:rPr>
        <w:t>2</w:t>
      </w:r>
      <w:r w:rsidR="003B31BB">
        <w:rPr>
          <w:rFonts w:ascii="Times New Roman" w:hAnsi="Times New Roman"/>
          <w:sz w:val="24"/>
          <w:szCs w:val="24"/>
        </w:rPr>
        <w:t>01,244</w:t>
      </w:r>
    </w:p>
    <w:p w:rsidR="00A96F80" w:rsidRPr="003D5CFE" w:rsidRDefault="00B61682">
      <w:pPr>
        <w:rPr>
          <w:rFonts w:ascii="Times New Roman" w:hAnsi="Times New Roman"/>
          <w:sz w:val="24"/>
          <w:szCs w:val="24"/>
        </w:rPr>
      </w:pPr>
      <w:r w:rsidRPr="003D5CFE">
        <w:rPr>
          <w:rFonts w:ascii="Times New Roman" w:hAnsi="Times New Roman"/>
          <w:sz w:val="24"/>
          <w:szCs w:val="24"/>
        </w:rPr>
        <w:t xml:space="preserve">Our currently funded Tier </w:t>
      </w:r>
      <w:r w:rsidR="00C53F8D" w:rsidRPr="003D5CFE">
        <w:rPr>
          <w:rFonts w:ascii="Times New Roman" w:hAnsi="Times New Roman"/>
          <w:sz w:val="24"/>
          <w:szCs w:val="24"/>
        </w:rPr>
        <w:t>One</w:t>
      </w:r>
      <w:r w:rsidRPr="003D5CFE">
        <w:rPr>
          <w:rFonts w:ascii="Times New Roman" w:hAnsi="Times New Roman"/>
          <w:sz w:val="24"/>
          <w:szCs w:val="24"/>
        </w:rPr>
        <w:t xml:space="preserve"> Program (TOP) grant support</w:t>
      </w:r>
      <w:r w:rsidR="003B31BB">
        <w:rPr>
          <w:rFonts w:ascii="Times New Roman" w:hAnsi="Times New Roman"/>
          <w:sz w:val="24"/>
          <w:szCs w:val="24"/>
        </w:rPr>
        <w:t>s</w:t>
      </w:r>
      <w:r w:rsidRPr="003D5CFE">
        <w:rPr>
          <w:rFonts w:ascii="Times New Roman" w:hAnsi="Times New Roman"/>
          <w:sz w:val="24"/>
          <w:szCs w:val="24"/>
        </w:rPr>
        <w:t xml:space="preserve"> integrate</w:t>
      </w:r>
      <w:r w:rsidR="003B31BB">
        <w:rPr>
          <w:rFonts w:ascii="Times New Roman" w:hAnsi="Times New Roman"/>
          <w:sz w:val="24"/>
          <w:szCs w:val="24"/>
        </w:rPr>
        <w:t>d</w:t>
      </w:r>
      <w:r w:rsidRPr="003D5CFE">
        <w:rPr>
          <w:rFonts w:ascii="Times New Roman" w:hAnsi="Times New Roman"/>
          <w:sz w:val="24"/>
          <w:szCs w:val="24"/>
        </w:rPr>
        <w:t xml:space="preserve"> interdisciplinary education </w:t>
      </w:r>
      <w:r w:rsidR="00C53F8D" w:rsidRPr="003D5CFE">
        <w:rPr>
          <w:rFonts w:ascii="Times New Roman" w:hAnsi="Times New Roman"/>
          <w:sz w:val="24"/>
          <w:szCs w:val="24"/>
        </w:rPr>
        <w:t xml:space="preserve">and research </w:t>
      </w:r>
      <w:r w:rsidRPr="003D5CFE">
        <w:rPr>
          <w:rFonts w:ascii="Times New Roman" w:hAnsi="Times New Roman"/>
          <w:sz w:val="24"/>
          <w:szCs w:val="24"/>
        </w:rPr>
        <w:t xml:space="preserve">for undergraduate and graduate students regarding a major human health issue facing our world today–generational and transgenerational effects of air pollutants. We now propose to establish infrastructure for a Center </w:t>
      </w:r>
      <w:r w:rsidR="005E727C" w:rsidRPr="003D5CFE">
        <w:rPr>
          <w:rFonts w:ascii="Times New Roman" w:hAnsi="Times New Roman"/>
          <w:sz w:val="24"/>
          <w:szCs w:val="24"/>
        </w:rPr>
        <w:t xml:space="preserve">of </w:t>
      </w:r>
      <w:r w:rsidRPr="003D5CFE">
        <w:rPr>
          <w:rFonts w:ascii="Times New Roman" w:hAnsi="Times New Roman"/>
          <w:sz w:val="24"/>
          <w:szCs w:val="24"/>
        </w:rPr>
        <w:t>Air Quality and Health for research and graduate education in air pollution us</w:t>
      </w:r>
      <w:r w:rsidR="003B31BB">
        <w:rPr>
          <w:rFonts w:ascii="Times New Roman" w:hAnsi="Times New Roman"/>
          <w:sz w:val="24"/>
          <w:szCs w:val="24"/>
        </w:rPr>
        <w:t xml:space="preserve">ing </w:t>
      </w:r>
      <w:r w:rsidRPr="003D5CFE">
        <w:rPr>
          <w:rFonts w:ascii="Times New Roman" w:hAnsi="Times New Roman"/>
          <w:sz w:val="24"/>
          <w:szCs w:val="24"/>
        </w:rPr>
        <w:t xml:space="preserve">animal models </w:t>
      </w:r>
      <w:r w:rsidR="005E727C" w:rsidRPr="003D5CFE">
        <w:rPr>
          <w:rFonts w:ascii="Times New Roman" w:hAnsi="Times New Roman"/>
          <w:sz w:val="24"/>
          <w:szCs w:val="24"/>
        </w:rPr>
        <w:t xml:space="preserve">and human tissues </w:t>
      </w:r>
      <w:r w:rsidRPr="003D5CFE">
        <w:rPr>
          <w:rFonts w:ascii="Times New Roman" w:hAnsi="Times New Roman"/>
          <w:sz w:val="24"/>
          <w:szCs w:val="24"/>
        </w:rPr>
        <w:t xml:space="preserve">for studies of effects of exposure to multiple pollutants under </w:t>
      </w:r>
      <w:r w:rsidR="00DD45C7" w:rsidRPr="003D5CFE">
        <w:rPr>
          <w:rFonts w:ascii="Times New Roman" w:hAnsi="Times New Roman"/>
          <w:sz w:val="24"/>
          <w:szCs w:val="24"/>
        </w:rPr>
        <w:t xml:space="preserve">atmospherically relevant </w:t>
      </w:r>
      <w:r w:rsidRPr="003D5CFE">
        <w:rPr>
          <w:rFonts w:ascii="Times New Roman" w:hAnsi="Times New Roman"/>
          <w:sz w:val="24"/>
          <w:szCs w:val="24"/>
        </w:rPr>
        <w:t xml:space="preserve">conditions.  </w:t>
      </w:r>
      <w:r w:rsidR="003B31BB">
        <w:rPr>
          <w:rFonts w:ascii="Times New Roman" w:hAnsi="Times New Roman"/>
          <w:sz w:val="24"/>
          <w:szCs w:val="24"/>
        </w:rPr>
        <w:t xml:space="preserve">Our </w:t>
      </w:r>
      <w:r w:rsidRPr="003D5CFE">
        <w:rPr>
          <w:rFonts w:ascii="Times New Roman" w:hAnsi="Times New Roman"/>
          <w:sz w:val="24"/>
          <w:szCs w:val="24"/>
        </w:rPr>
        <w:t xml:space="preserve">multi- and inter-disciplinary Center will integrate research into: 1) atmospheric chemistry modeling and monitoring; 2) health risks of air pollutants using animal models </w:t>
      </w:r>
      <w:r w:rsidR="00DD45C7" w:rsidRPr="003D5CFE">
        <w:rPr>
          <w:rFonts w:ascii="Times New Roman" w:hAnsi="Times New Roman"/>
          <w:sz w:val="24"/>
          <w:szCs w:val="24"/>
        </w:rPr>
        <w:t xml:space="preserve">and human tissues </w:t>
      </w:r>
      <w:r w:rsidRPr="003D5CFE">
        <w:rPr>
          <w:rFonts w:ascii="Times New Roman" w:hAnsi="Times New Roman"/>
          <w:sz w:val="24"/>
          <w:szCs w:val="24"/>
        </w:rPr>
        <w:t xml:space="preserve">in a “Systems Biology” approach to assess genomic and </w:t>
      </w:r>
      <w:proofErr w:type="spellStart"/>
      <w:r w:rsidRPr="003D5CFE">
        <w:rPr>
          <w:rFonts w:ascii="Times New Roman" w:hAnsi="Times New Roman"/>
          <w:sz w:val="24"/>
          <w:szCs w:val="24"/>
        </w:rPr>
        <w:t>epigenomic</w:t>
      </w:r>
      <w:proofErr w:type="spellEnd"/>
      <w:r w:rsidRPr="003D5CFE">
        <w:rPr>
          <w:rFonts w:ascii="Times New Roman" w:hAnsi="Times New Roman"/>
          <w:sz w:val="24"/>
          <w:szCs w:val="24"/>
        </w:rPr>
        <w:t xml:space="preserve"> effects on the cardiovascular, pulmonary, reproductive, neurological and immunological systems; 3) epidemiological studies of air pollutants on human health; and 4) societal impacts and public policy relevant to air pollution. The Center will address four scientific priorities </w:t>
      </w:r>
      <w:r w:rsidR="003B31BB">
        <w:rPr>
          <w:rFonts w:ascii="Times New Roman" w:hAnsi="Times New Roman"/>
          <w:sz w:val="24"/>
          <w:szCs w:val="24"/>
        </w:rPr>
        <w:t xml:space="preserve">of </w:t>
      </w:r>
      <w:r w:rsidRPr="003D5CFE">
        <w:rPr>
          <w:rFonts w:ascii="Times New Roman" w:hAnsi="Times New Roman"/>
          <w:sz w:val="24"/>
          <w:szCs w:val="24"/>
        </w:rPr>
        <w:t xml:space="preserve">the Environmental Protection Agency (EPA) and National Institutes of Health </w:t>
      </w:r>
      <w:r w:rsidR="00504106">
        <w:rPr>
          <w:rFonts w:ascii="Times New Roman" w:hAnsi="Times New Roman"/>
          <w:sz w:val="24"/>
          <w:szCs w:val="24"/>
        </w:rPr>
        <w:t xml:space="preserve">(NIH) </w:t>
      </w:r>
      <w:r w:rsidRPr="003D5CFE">
        <w:rPr>
          <w:rFonts w:ascii="Times New Roman" w:hAnsi="Times New Roman"/>
          <w:sz w:val="24"/>
          <w:szCs w:val="24"/>
        </w:rPr>
        <w:t xml:space="preserve">regarding </w:t>
      </w:r>
      <w:r w:rsidR="00DD45C7" w:rsidRPr="003D5CFE">
        <w:rPr>
          <w:rFonts w:ascii="Times New Roman" w:hAnsi="Times New Roman"/>
          <w:sz w:val="24"/>
          <w:szCs w:val="24"/>
        </w:rPr>
        <w:t xml:space="preserve">the </w:t>
      </w:r>
      <w:r w:rsidRPr="003D5CFE">
        <w:rPr>
          <w:rFonts w:ascii="Times New Roman" w:hAnsi="Times New Roman"/>
          <w:sz w:val="24"/>
          <w:szCs w:val="24"/>
        </w:rPr>
        <w:t>dynamics of a multi-pollutant environment</w:t>
      </w:r>
      <w:r w:rsidR="003B31BB">
        <w:rPr>
          <w:rFonts w:ascii="Times New Roman" w:hAnsi="Times New Roman"/>
          <w:sz w:val="24"/>
          <w:szCs w:val="24"/>
        </w:rPr>
        <w:t xml:space="preserve"> that include:</w:t>
      </w:r>
      <w:r w:rsidRPr="003D5CFE">
        <w:rPr>
          <w:rFonts w:ascii="Times New Roman" w:hAnsi="Times New Roman"/>
          <w:sz w:val="24"/>
          <w:szCs w:val="24"/>
        </w:rPr>
        <w:t xml:space="preserve"> 1) atmospheric chemistry, modeling, and monitoring; 2) a systems biology approach to understanding adverse health effects linked to exposure to single and multi-pollutants</w:t>
      </w:r>
      <w:r w:rsidR="003B31BB">
        <w:rPr>
          <w:rFonts w:ascii="Times New Roman" w:hAnsi="Times New Roman"/>
          <w:sz w:val="24"/>
          <w:szCs w:val="24"/>
        </w:rPr>
        <w:t xml:space="preserve"> in response to climate change</w:t>
      </w:r>
      <w:r w:rsidRPr="003D5CFE">
        <w:rPr>
          <w:rFonts w:ascii="Times New Roman" w:hAnsi="Times New Roman"/>
          <w:sz w:val="24"/>
          <w:szCs w:val="24"/>
        </w:rPr>
        <w:t xml:space="preserve">; 3) generational and transgenerational effects of air pollutants on the genome and epigenome; </w:t>
      </w:r>
      <w:r w:rsidR="003B31BB">
        <w:rPr>
          <w:rFonts w:ascii="Times New Roman" w:hAnsi="Times New Roman"/>
          <w:sz w:val="24"/>
          <w:szCs w:val="24"/>
        </w:rPr>
        <w:t>4</w:t>
      </w:r>
      <w:r w:rsidRPr="003D5CFE">
        <w:rPr>
          <w:rFonts w:ascii="Times New Roman" w:hAnsi="Times New Roman"/>
          <w:sz w:val="24"/>
          <w:szCs w:val="24"/>
        </w:rPr>
        <w:t xml:space="preserve">) epidemiological studies of effects of air pollutants on human health including exposure/concentration-response relationships for particulate matter and ozone; and </w:t>
      </w:r>
      <w:r w:rsidR="003B31BB">
        <w:rPr>
          <w:rFonts w:ascii="Times New Roman" w:hAnsi="Times New Roman"/>
          <w:sz w:val="24"/>
          <w:szCs w:val="24"/>
        </w:rPr>
        <w:t>5</w:t>
      </w:r>
      <w:r w:rsidRPr="003D5CFE">
        <w:rPr>
          <w:rFonts w:ascii="Times New Roman" w:hAnsi="Times New Roman"/>
          <w:sz w:val="24"/>
          <w:szCs w:val="24"/>
        </w:rPr>
        <w:t xml:space="preserve">) societal and public policy issues relevant </w:t>
      </w:r>
      <w:r w:rsidR="003B31BB">
        <w:rPr>
          <w:rFonts w:ascii="Times New Roman" w:hAnsi="Times New Roman"/>
          <w:sz w:val="24"/>
          <w:szCs w:val="24"/>
        </w:rPr>
        <w:t xml:space="preserve">to </w:t>
      </w:r>
      <w:r w:rsidRPr="003D5CFE">
        <w:rPr>
          <w:rFonts w:ascii="Times New Roman" w:hAnsi="Times New Roman"/>
          <w:sz w:val="24"/>
          <w:szCs w:val="24"/>
        </w:rPr>
        <w:t xml:space="preserve">management of air quality.  </w:t>
      </w:r>
      <w:r w:rsidR="003B31BB">
        <w:rPr>
          <w:rFonts w:ascii="Times New Roman" w:hAnsi="Times New Roman"/>
          <w:sz w:val="24"/>
          <w:szCs w:val="24"/>
        </w:rPr>
        <w:t xml:space="preserve">Key </w:t>
      </w:r>
      <w:r w:rsidR="00DD45C7" w:rsidRPr="003D5CFE">
        <w:rPr>
          <w:rFonts w:ascii="Times New Roman" w:hAnsi="Times New Roman"/>
          <w:sz w:val="24"/>
          <w:szCs w:val="24"/>
        </w:rPr>
        <w:t>goal</w:t>
      </w:r>
      <w:r w:rsidR="003B31BB">
        <w:rPr>
          <w:rFonts w:ascii="Times New Roman" w:hAnsi="Times New Roman"/>
          <w:sz w:val="24"/>
          <w:szCs w:val="24"/>
        </w:rPr>
        <w:t>s</w:t>
      </w:r>
      <w:r w:rsidR="00DD45C7" w:rsidRPr="003D5CFE">
        <w:rPr>
          <w:rFonts w:ascii="Times New Roman" w:hAnsi="Times New Roman"/>
          <w:sz w:val="24"/>
          <w:szCs w:val="24"/>
        </w:rPr>
        <w:t xml:space="preserve"> </w:t>
      </w:r>
      <w:r w:rsidR="00504106">
        <w:rPr>
          <w:rFonts w:ascii="Times New Roman" w:hAnsi="Times New Roman"/>
          <w:sz w:val="24"/>
          <w:szCs w:val="24"/>
        </w:rPr>
        <w:t xml:space="preserve">include </w:t>
      </w:r>
      <w:r w:rsidRPr="003D5CFE">
        <w:rPr>
          <w:rFonts w:ascii="Times New Roman" w:hAnsi="Times New Roman"/>
          <w:sz w:val="24"/>
          <w:szCs w:val="24"/>
        </w:rPr>
        <w:t>establish</w:t>
      </w:r>
      <w:r w:rsidR="00504106">
        <w:rPr>
          <w:rFonts w:ascii="Times New Roman" w:hAnsi="Times New Roman"/>
          <w:sz w:val="24"/>
          <w:szCs w:val="24"/>
        </w:rPr>
        <w:t>ment of</w:t>
      </w:r>
      <w:r w:rsidRPr="003D5CFE">
        <w:rPr>
          <w:rFonts w:ascii="Times New Roman" w:hAnsi="Times New Roman"/>
          <w:sz w:val="24"/>
          <w:szCs w:val="24"/>
        </w:rPr>
        <w:t xml:space="preserve"> a </w:t>
      </w:r>
      <w:r w:rsidR="003B31BB">
        <w:rPr>
          <w:rFonts w:ascii="Times New Roman" w:hAnsi="Times New Roman"/>
          <w:sz w:val="24"/>
          <w:szCs w:val="24"/>
        </w:rPr>
        <w:t>TAMU</w:t>
      </w:r>
      <w:r w:rsidRPr="003D5CFE">
        <w:rPr>
          <w:rFonts w:ascii="Times New Roman" w:hAnsi="Times New Roman"/>
          <w:sz w:val="24"/>
          <w:szCs w:val="24"/>
        </w:rPr>
        <w:t xml:space="preserve"> </w:t>
      </w:r>
      <w:r w:rsidR="003B31BB">
        <w:rPr>
          <w:rFonts w:ascii="Times New Roman" w:hAnsi="Times New Roman"/>
          <w:sz w:val="24"/>
          <w:szCs w:val="24"/>
        </w:rPr>
        <w:t>C</w:t>
      </w:r>
      <w:r w:rsidRPr="003D5CFE">
        <w:rPr>
          <w:rFonts w:ascii="Times New Roman" w:hAnsi="Times New Roman"/>
          <w:sz w:val="24"/>
          <w:szCs w:val="24"/>
        </w:rPr>
        <w:t xml:space="preserve">enter </w:t>
      </w:r>
      <w:r w:rsidR="003B31BB">
        <w:rPr>
          <w:rFonts w:ascii="Times New Roman" w:hAnsi="Times New Roman"/>
          <w:sz w:val="24"/>
          <w:szCs w:val="24"/>
        </w:rPr>
        <w:t>to serve a</w:t>
      </w:r>
      <w:r w:rsidRPr="003D5CFE">
        <w:rPr>
          <w:rFonts w:ascii="Times New Roman" w:hAnsi="Times New Roman"/>
          <w:sz w:val="24"/>
          <w:szCs w:val="24"/>
        </w:rPr>
        <w:t xml:space="preserve"> geographic region not currently covered</w:t>
      </w:r>
      <w:r w:rsidR="00DD45C7" w:rsidRPr="003D5CFE">
        <w:rPr>
          <w:rFonts w:ascii="Times New Roman" w:hAnsi="Times New Roman"/>
          <w:sz w:val="24"/>
          <w:szCs w:val="24"/>
        </w:rPr>
        <w:t xml:space="preserve"> by EPA and NIH</w:t>
      </w:r>
      <w:r w:rsidR="003B31BB">
        <w:rPr>
          <w:rFonts w:ascii="Times New Roman" w:hAnsi="Times New Roman"/>
          <w:sz w:val="24"/>
          <w:szCs w:val="24"/>
        </w:rPr>
        <w:t xml:space="preserve"> for research on genomic and </w:t>
      </w:r>
      <w:proofErr w:type="spellStart"/>
      <w:r w:rsidR="003B31BB">
        <w:rPr>
          <w:rFonts w:ascii="Times New Roman" w:hAnsi="Times New Roman"/>
          <w:sz w:val="24"/>
          <w:szCs w:val="24"/>
        </w:rPr>
        <w:t>epigenomic</w:t>
      </w:r>
      <w:proofErr w:type="spellEnd"/>
      <w:r w:rsidR="003B31BB">
        <w:rPr>
          <w:rFonts w:ascii="Times New Roman" w:hAnsi="Times New Roman"/>
          <w:sz w:val="24"/>
          <w:szCs w:val="24"/>
        </w:rPr>
        <w:t xml:space="preserve"> consequences of </w:t>
      </w:r>
      <w:r w:rsidR="00504106">
        <w:rPr>
          <w:rFonts w:ascii="Times New Roman" w:hAnsi="Times New Roman"/>
          <w:sz w:val="24"/>
          <w:szCs w:val="24"/>
        </w:rPr>
        <w:t xml:space="preserve">air </w:t>
      </w:r>
      <w:r w:rsidR="003B31BB">
        <w:rPr>
          <w:rFonts w:ascii="Times New Roman" w:hAnsi="Times New Roman"/>
          <w:sz w:val="24"/>
          <w:szCs w:val="24"/>
        </w:rPr>
        <w:t>pollutants on human health</w:t>
      </w:r>
      <w:r w:rsidRPr="003D5C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96F80" w:rsidRPr="003D5CFE" w:rsidSect="00CA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D"/>
    <w:rsid w:val="000066B9"/>
    <w:rsid w:val="00006D88"/>
    <w:rsid w:val="0001550C"/>
    <w:rsid w:val="001D604E"/>
    <w:rsid w:val="002233EC"/>
    <w:rsid w:val="002570F6"/>
    <w:rsid w:val="002945E3"/>
    <w:rsid w:val="003B31BB"/>
    <w:rsid w:val="003D5CFE"/>
    <w:rsid w:val="00456E3B"/>
    <w:rsid w:val="004575B4"/>
    <w:rsid w:val="00504106"/>
    <w:rsid w:val="005E727C"/>
    <w:rsid w:val="007E1A41"/>
    <w:rsid w:val="0088600F"/>
    <w:rsid w:val="008A02BA"/>
    <w:rsid w:val="008E550A"/>
    <w:rsid w:val="00992BDD"/>
    <w:rsid w:val="00A96F80"/>
    <w:rsid w:val="00B10F4E"/>
    <w:rsid w:val="00B61682"/>
    <w:rsid w:val="00C53F8D"/>
    <w:rsid w:val="00CA0723"/>
    <w:rsid w:val="00D06D59"/>
    <w:rsid w:val="00DD45C7"/>
    <w:rsid w:val="00DE40ED"/>
    <w:rsid w:val="00DF3BE1"/>
    <w:rsid w:val="00F27305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2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A9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0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7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F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96F8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2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A9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0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7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F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96F8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azer@cvm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Air Quality and Reproductive Health: Generational and Transgenerational Impacts on One Health</vt:lpstr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Air Quality and Reproductive Health: Generational and Transgenerational Impacts on One Health</dc:title>
  <dc:creator>Fuller Bazer</dc:creator>
  <cp:lastModifiedBy>Fuller Bazer</cp:lastModifiedBy>
  <cp:revision>3</cp:revision>
  <dcterms:created xsi:type="dcterms:W3CDTF">2015-09-15T11:36:00Z</dcterms:created>
  <dcterms:modified xsi:type="dcterms:W3CDTF">2015-09-15T11:37:00Z</dcterms:modified>
</cp:coreProperties>
</file>